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66F" w:rsidRDefault="00C7151D" w:rsidP="00BC566F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-362102</wp:posOffset>
            </wp:positionH>
            <wp:positionV relativeFrom="paragraph">
              <wp:posOffset>-669544</wp:posOffset>
            </wp:positionV>
            <wp:extent cx="3672230" cy="3672231"/>
            <wp:effectExtent l="0" t="0" r="0" b="0"/>
            <wp:wrapNone/>
            <wp:docPr id="2" name="图片 1" descr="IMG_20200301_141516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1_141516_副本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230" cy="367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566F">
        <w:rPr>
          <w:rFonts w:hint="eastAsia"/>
        </w:rPr>
        <w:t xml:space="preserve">                                                 </w:t>
      </w:r>
    </w:p>
    <w:tbl>
      <w:tblPr>
        <w:tblpPr w:leftFromText="180" w:rightFromText="180" w:vertAnchor="text" w:tblpX="4111" w:tblpY="1"/>
        <w:tblOverlap w:val="never"/>
        <w:tblW w:w="7093" w:type="dxa"/>
        <w:tblLook w:val="04A0"/>
      </w:tblPr>
      <w:tblGrid>
        <w:gridCol w:w="696"/>
        <w:gridCol w:w="4643"/>
        <w:gridCol w:w="222"/>
        <w:gridCol w:w="956"/>
        <w:gridCol w:w="576"/>
      </w:tblGrid>
      <w:tr w:rsidR="00BC566F" w:rsidRPr="00BC566F" w:rsidTr="00BC566F">
        <w:trPr>
          <w:trHeight w:val="28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right"/>
              <w:rPr>
                <w:rFonts w:ascii="宋体" w:eastAsia="宋体" w:hAnsi="宋体" w:cs="宋体"/>
                <w:color w:val="CC99FF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color w:val="CC99FF"/>
                <w:kern w:val="0"/>
                <w:sz w:val="20"/>
                <w:szCs w:val="20"/>
              </w:rPr>
              <w:t>●</w:t>
            </w:r>
          </w:p>
        </w:tc>
        <w:tc>
          <w:tcPr>
            <w:tcW w:w="4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</w:rPr>
              <w:t>宽电压输入范围，可自动适应世界范围供电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</w:tr>
      <w:tr w:rsidR="00BC566F" w:rsidRPr="00BC566F" w:rsidTr="00BC566F">
        <w:trPr>
          <w:trHeight w:val="28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right"/>
              <w:rPr>
                <w:rFonts w:ascii="宋体" w:eastAsia="宋体" w:hAnsi="宋体" w:cs="宋体"/>
                <w:color w:val="CC99FF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color w:val="CC99FF"/>
                <w:kern w:val="0"/>
                <w:sz w:val="20"/>
                <w:szCs w:val="20"/>
              </w:rPr>
              <w:t>●</w:t>
            </w:r>
          </w:p>
        </w:tc>
        <w:tc>
          <w:tcPr>
            <w:tcW w:w="5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</w:rPr>
              <w:t>低空载功耗，空载功耗小于</w:t>
            </w:r>
            <w:r w:rsidRPr="00BC566F"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0.5W</w:t>
            </w:r>
            <w:r w:rsidRPr="00BC566F"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</w:rPr>
              <w:t>，符合能源之星管理标准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</w:tr>
      <w:tr w:rsidR="00BC566F" w:rsidRPr="00BC566F" w:rsidTr="00BC566F">
        <w:trPr>
          <w:trHeight w:val="28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right"/>
              <w:rPr>
                <w:rFonts w:ascii="宋体" w:eastAsia="宋体" w:hAnsi="宋体" w:cs="宋体"/>
                <w:color w:val="CC99FF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color w:val="CC99FF"/>
                <w:kern w:val="0"/>
                <w:sz w:val="20"/>
                <w:szCs w:val="20"/>
              </w:rPr>
              <w:t>●</w:t>
            </w:r>
          </w:p>
        </w:tc>
        <w:tc>
          <w:tcPr>
            <w:tcW w:w="5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</w:rPr>
              <w:t>内设浪涌吸收电路，对电瞬变脉冲群，静电干扰有抑制作用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</w:tr>
      <w:tr w:rsidR="00BC566F" w:rsidRPr="00BC566F" w:rsidTr="00BC566F">
        <w:trPr>
          <w:trHeight w:val="28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right"/>
              <w:rPr>
                <w:rFonts w:ascii="宋体" w:eastAsia="宋体" w:hAnsi="宋体" w:cs="宋体"/>
                <w:color w:val="CC99FF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color w:val="CC99FF"/>
                <w:kern w:val="0"/>
                <w:sz w:val="20"/>
                <w:szCs w:val="20"/>
              </w:rPr>
              <w:t>●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</w:rPr>
              <w:t>高于</w:t>
            </w:r>
            <w:r w:rsidRPr="00BC566F"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1%</w:t>
            </w:r>
            <w:r w:rsidRPr="00BC566F"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</w:rPr>
              <w:t>的输出电压精度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</w:tr>
      <w:tr w:rsidR="00BC566F" w:rsidRPr="00BC566F" w:rsidTr="00BC566F">
        <w:trPr>
          <w:trHeight w:val="28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right"/>
              <w:rPr>
                <w:rFonts w:ascii="宋体" w:eastAsia="宋体" w:hAnsi="宋体" w:cs="宋体"/>
                <w:color w:val="CC99FF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color w:val="CC99FF"/>
                <w:kern w:val="0"/>
                <w:sz w:val="20"/>
                <w:szCs w:val="20"/>
              </w:rPr>
              <w:t>●</w:t>
            </w:r>
          </w:p>
        </w:tc>
        <w:tc>
          <w:tcPr>
            <w:tcW w:w="4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</w:rPr>
              <w:t>短路、过载、过热自动保护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</w:tr>
      <w:tr w:rsidR="00BC566F" w:rsidRPr="00BC566F" w:rsidTr="00BC566F">
        <w:trPr>
          <w:trHeight w:val="28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right"/>
              <w:rPr>
                <w:rFonts w:ascii="宋体" w:eastAsia="宋体" w:hAnsi="宋体" w:cs="宋体"/>
                <w:color w:val="CC99FF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color w:val="CC99FF"/>
                <w:kern w:val="0"/>
                <w:sz w:val="20"/>
                <w:szCs w:val="20"/>
              </w:rPr>
              <w:t>●</w:t>
            </w:r>
          </w:p>
        </w:tc>
        <w:tc>
          <w:tcPr>
            <w:tcW w:w="5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</w:rPr>
              <w:t>100%满负载老化测试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</w:tr>
      <w:tr w:rsidR="00BC566F" w:rsidRPr="00BC566F" w:rsidTr="00BC566F">
        <w:trPr>
          <w:trHeight w:val="28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right"/>
              <w:rPr>
                <w:rFonts w:ascii="宋体" w:eastAsia="宋体" w:hAnsi="宋体" w:cs="宋体"/>
                <w:color w:val="CC99FF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color w:val="CC99FF"/>
                <w:kern w:val="0"/>
                <w:sz w:val="20"/>
                <w:szCs w:val="20"/>
              </w:rPr>
              <w:t>●</w:t>
            </w:r>
          </w:p>
        </w:tc>
        <w:tc>
          <w:tcPr>
            <w:tcW w:w="63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</w:rPr>
              <w:t>高效率、长寿命和高可靠性设计</w:t>
            </w:r>
          </w:p>
        </w:tc>
      </w:tr>
      <w:tr w:rsidR="00BC566F" w:rsidRPr="00BC566F" w:rsidTr="00BC566F">
        <w:trPr>
          <w:trHeight w:val="28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right"/>
              <w:rPr>
                <w:rFonts w:ascii="宋体" w:eastAsia="宋体" w:hAnsi="宋体" w:cs="宋体"/>
                <w:color w:val="CC99FF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color w:val="CC99FF"/>
                <w:kern w:val="0"/>
                <w:sz w:val="20"/>
                <w:szCs w:val="20"/>
              </w:rPr>
              <w:t>●</w:t>
            </w:r>
          </w:p>
        </w:tc>
        <w:tc>
          <w:tcPr>
            <w:tcW w:w="63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</w:rPr>
              <w:t>自然冷却</w:t>
            </w:r>
          </w:p>
        </w:tc>
      </w:tr>
      <w:tr w:rsidR="00BC566F" w:rsidRPr="00BC566F" w:rsidTr="00BC566F">
        <w:trPr>
          <w:trHeight w:val="28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right"/>
              <w:rPr>
                <w:rFonts w:ascii="宋体" w:eastAsia="宋体" w:hAnsi="宋体" w:cs="宋体"/>
                <w:color w:val="CC99FF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color w:val="CC99FF"/>
                <w:kern w:val="0"/>
                <w:sz w:val="20"/>
                <w:szCs w:val="20"/>
              </w:rPr>
              <w:t>●</w:t>
            </w:r>
          </w:p>
        </w:tc>
        <w:tc>
          <w:tcPr>
            <w:tcW w:w="63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</w:rPr>
              <w:t>18个月质保</w:t>
            </w:r>
          </w:p>
        </w:tc>
      </w:tr>
    </w:tbl>
    <w:p w:rsidR="00BC566F" w:rsidRDefault="00BC566F" w:rsidP="00BC566F">
      <w:pPr>
        <w:rPr>
          <w:rFonts w:hint="eastAsia"/>
        </w:rPr>
      </w:pPr>
      <w:r>
        <w:br w:type="textWrapping" w:clear="all"/>
      </w:r>
    </w:p>
    <w:p w:rsidR="00BC566F" w:rsidRDefault="00BC566F" w:rsidP="00BC566F">
      <w:pPr>
        <w:rPr>
          <w:rFonts w:hint="eastAsia"/>
        </w:rPr>
      </w:pPr>
      <w:r>
        <w:rPr>
          <w:rFonts w:hint="eastAsia"/>
        </w:rPr>
        <w:t xml:space="preserve">                         </w:t>
      </w:r>
    </w:p>
    <w:p w:rsidR="00BC566F" w:rsidRDefault="00BE7CDE" w:rsidP="00BC566F">
      <w:pPr>
        <w:rPr>
          <w:rFonts w:hint="eastAsia"/>
        </w:rPr>
      </w:pPr>
      <w:r>
        <w:rPr>
          <w:rFonts w:hint="eastAsia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left:0;text-align:left;margin-left:-12.95pt;margin-top:3.65pt;width:547.75pt;height:35.25pt;z-index:251658240" fillcolor="#90f" strokecolor="white [3212]">
            <v:fill opacity="55706f" color2="fill darken(0)" o:opacity2="7209f" rotate="t" angle="-90" method="linear sigma" focus="100%" type="gradient"/>
            <v:textbox style="mso-next-textbox:#_x0000_s1056">
              <w:txbxContent>
                <w:p w:rsidR="00BC566F" w:rsidRPr="00A65BED" w:rsidRDefault="00BC566F" w:rsidP="00BC566F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 w:rsidRPr="00A65BED"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输入</w:t>
                  </w: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输出</w:t>
                  </w:r>
                  <w:r w:rsidRPr="00A65BED"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特性</w:t>
                  </w:r>
                </w:p>
              </w:txbxContent>
            </v:textbox>
          </v:shape>
        </w:pict>
      </w:r>
    </w:p>
    <w:p w:rsidR="00BC566F" w:rsidRDefault="00BC566F" w:rsidP="00BC566F">
      <w:pPr>
        <w:rPr>
          <w:rFonts w:hint="eastAsia"/>
        </w:rPr>
      </w:pPr>
    </w:p>
    <w:p w:rsidR="00BC566F" w:rsidRDefault="00BC566F" w:rsidP="00BC566F">
      <w:pPr>
        <w:rPr>
          <w:rFonts w:hint="eastAsia"/>
        </w:rPr>
      </w:pPr>
    </w:p>
    <w:tbl>
      <w:tblPr>
        <w:tblW w:w="10920" w:type="dxa"/>
        <w:jc w:val="center"/>
        <w:tblInd w:w="10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047"/>
        <w:gridCol w:w="2196"/>
        <w:gridCol w:w="7677"/>
      </w:tblGrid>
      <w:tr w:rsidR="00BC566F" w:rsidRPr="00BC566F" w:rsidTr="00646B6A">
        <w:trPr>
          <w:trHeight w:val="282"/>
          <w:jc w:val="center"/>
        </w:trPr>
        <w:tc>
          <w:tcPr>
            <w:tcW w:w="3243" w:type="dxa"/>
            <w:gridSpan w:val="2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产品名称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开板电源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 w:val="restart"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直流</w:t>
            </w: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br/>
              <w:t>输入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输入电压范围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  <w:r w:rsidR="00C7151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DC48V（36-72）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频率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  <w:r w:rsidR="00C7151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电流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  <w:r w:rsidR="00C7151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0.1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启动冲击电流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  <w:r w:rsidR="00C7151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0.6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转换效率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  <w:r w:rsidR="00C7151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78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泄漏电流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  <w:r w:rsidR="00C7151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5MA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 w:val="restart"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交流</w:t>
            </w: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br/>
              <w:t>输入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输入电压范围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AC85-265V（最高可短时间承受输入300V过电压）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频率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47-63HZ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电流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＜1000mA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启动冲击电流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＜30A@ac240V输入时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转换效率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75%（220V标称输入时）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泄漏电流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＜0.25mA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 w:val="restart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输出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直流电压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标称输出5.10V 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电流范围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0-1000mA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额定功率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5W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峰值输出功率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7.5W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纹波噪声（峰峰值）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50mV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稳压精度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1%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源效应：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1%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负载效应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1%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启动时间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＜2S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温度系数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0.05%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电压过冲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＜5%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动态响应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10%-100%Lold：20%（最大值）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过载保护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＞125%额定输出功率</w:t>
            </w:r>
          </w:p>
        </w:tc>
      </w:tr>
      <w:tr w:rsidR="00CF6402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CF6402" w:rsidRPr="00BC566F" w:rsidRDefault="00CF6402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CF6402" w:rsidRPr="00BC566F" w:rsidRDefault="00CF6402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短路保护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CF6402" w:rsidRPr="00BC566F" w:rsidRDefault="00CF6402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＞150%额定输出功率（故障解除后自动恢复）</w:t>
            </w:r>
          </w:p>
        </w:tc>
      </w:tr>
      <w:tr w:rsidR="00CF6402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CF6402" w:rsidRPr="00BC566F" w:rsidRDefault="00CF6402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CF6402" w:rsidRPr="00BC566F" w:rsidRDefault="00CF6402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过温保护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CF6402" w:rsidRPr="00BC566F" w:rsidRDefault="00CF6402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开关管结温大于150℃关闭输出，低于75℃恢复输出</w:t>
            </w:r>
          </w:p>
        </w:tc>
      </w:tr>
      <w:tr w:rsidR="00797525" w:rsidRPr="00BC566F" w:rsidTr="002638C0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797525" w:rsidRPr="00BC566F" w:rsidRDefault="00797525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873" w:type="dxa"/>
            <w:gridSpan w:val="2"/>
            <w:shd w:val="clear" w:color="auto" w:fill="CCCCFF"/>
            <w:noWrap/>
            <w:vAlign w:val="center"/>
            <w:hideMark/>
          </w:tcPr>
          <w:p w:rsidR="00797525" w:rsidRPr="00BC566F" w:rsidRDefault="00797525" w:rsidP="00797525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可以根据您的技术参数研发生产无开发费用</w:t>
            </w:r>
          </w:p>
        </w:tc>
      </w:tr>
    </w:tbl>
    <w:p w:rsidR="00BC566F" w:rsidRDefault="00BC566F" w:rsidP="00BC566F">
      <w:pPr>
        <w:rPr>
          <w:rFonts w:hint="eastAsia"/>
        </w:rPr>
      </w:pPr>
    </w:p>
    <w:p w:rsidR="00797525" w:rsidRDefault="00797525" w:rsidP="00BC566F">
      <w:pPr>
        <w:rPr>
          <w:rFonts w:hint="eastAsia"/>
        </w:rPr>
      </w:pPr>
    </w:p>
    <w:p w:rsidR="00797525" w:rsidRDefault="00BE7CDE" w:rsidP="00BC566F">
      <w:pPr>
        <w:rPr>
          <w:rFonts w:hint="eastAsia"/>
        </w:rPr>
      </w:pPr>
      <w:r>
        <w:rPr>
          <w:rFonts w:hint="eastAsia"/>
          <w:noProof/>
        </w:rPr>
        <w:lastRenderedPageBreak/>
        <w:pict>
          <v:shape id="_x0000_s1057" type="#_x0000_t202" style="position:absolute;left:0;text-align:left;margin-left:-11.3pt;margin-top:8.1pt;width:547.75pt;height:35.25pt;z-index:251661312" fillcolor="#90f" strokecolor="white [3212]">
            <v:fill opacity="55706f" color2="fill darken(0)" o:opacity2="7209f" rotate="t" angle="-90" method="linear sigma" focus="100%" type="gradient"/>
            <v:textbox style="mso-next-textbox:#_x0000_s1057">
              <w:txbxContent>
                <w:p w:rsidR="00797525" w:rsidRPr="00A65BED" w:rsidRDefault="00797525" w:rsidP="00797525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封装尺寸图</w:t>
                  </w:r>
                </w:p>
              </w:txbxContent>
            </v:textbox>
          </v:shape>
        </w:pict>
      </w:r>
    </w:p>
    <w:p w:rsidR="00797525" w:rsidRDefault="00797525" w:rsidP="00BC566F">
      <w:pPr>
        <w:rPr>
          <w:rFonts w:hint="eastAsia"/>
        </w:rPr>
      </w:pPr>
    </w:p>
    <w:p w:rsidR="00797525" w:rsidRDefault="00797525" w:rsidP="00BC566F">
      <w:pPr>
        <w:rPr>
          <w:rFonts w:hint="eastAsia"/>
        </w:rPr>
      </w:pPr>
    </w:p>
    <w:p w:rsidR="00D77802" w:rsidRDefault="0036699D" w:rsidP="00BC566F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1061466</wp:posOffset>
            </wp:positionH>
            <wp:positionV relativeFrom="paragraph">
              <wp:posOffset>1626</wp:posOffset>
            </wp:positionV>
            <wp:extent cx="4950206" cy="3364992"/>
            <wp:effectExtent l="19050" t="0" r="2794" b="0"/>
            <wp:wrapNone/>
            <wp:docPr id="5" name="图片 1" descr="C:\DOCUME~1\ADMINI~1\LOCALS~1\Temp\WeChat Files\79d8b7d3b7a17022aa62f9c3f1932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I~1\LOCALS~1\Temp\WeChat Files\79d8b7d3b7a17022aa62f9c3f19321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206" cy="336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D77802" w:rsidRDefault="00C7151D" w:rsidP="00D7780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3658</wp:posOffset>
            </wp:positionH>
            <wp:positionV relativeFrom="paragraph">
              <wp:posOffset>85750</wp:posOffset>
            </wp:positionV>
            <wp:extent cx="4484217" cy="4484218"/>
            <wp:effectExtent l="0" t="0" r="0" b="0"/>
            <wp:wrapNone/>
            <wp:docPr id="3" name="图片 2" descr="IMG_20200301_141516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1_141516_副本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217" cy="4484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D77802" w:rsidRDefault="00C7151D" w:rsidP="00D7780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2885440</wp:posOffset>
            </wp:positionH>
            <wp:positionV relativeFrom="paragraph">
              <wp:posOffset>53975</wp:posOffset>
            </wp:positionV>
            <wp:extent cx="3642360" cy="3642360"/>
            <wp:effectExtent l="0" t="0" r="0" b="0"/>
            <wp:wrapNone/>
            <wp:docPr id="4" name="图片 3" descr="IMG_20200301_141617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1_141617_副本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797525" w:rsidRDefault="00797525" w:rsidP="00D77802">
      <w:pPr>
        <w:ind w:firstLineChars="200" w:firstLine="420"/>
        <w:rPr>
          <w:rFonts w:hint="eastAsia"/>
        </w:rPr>
      </w:pPr>
    </w:p>
    <w:p w:rsidR="00D77802" w:rsidRDefault="00D77802" w:rsidP="00D77802">
      <w:pPr>
        <w:ind w:firstLineChars="200" w:firstLine="420"/>
        <w:rPr>
          <w:rFonts w:hint="eastAsia"/>
        </w:rPr>
      </w:pPr>
    </w:p>
    <w:p w:rsidR="00D77802" w:rsidRDefault="00D77802" w:rsidP="00D77802">
      <w:pPr>
        <w:ind w:firstLineChars="200" w:firstLine="420"/>
        <w:rPr>
          <w:rFonts w:hint="eastAsia"/>
        </w:rPr>
      </w:pPr>
    </w:p>
    <w:p w:rsidR="00D77802" w:rsidRDefault="00D77802" w:rsidP="00D77802">
      <w:pPr>
        <w:ind w:firstLineChars="200" w:firstLine="420"/>
        <w:rPr>
          <w:rFonts w:hint="eastAsia"/>
        </w:rPr>
      </w:pPr>
    </w:p>
    <w:p w:rsidR="00D77802" w:rsidRDefault="00D77802" w:rsidP="00D77802">
      <w:pPr>
        <w:ind w:firstLineChars="200" w:firstLine="420"/>
        <w:rPr>
          <w:rFonts w:hint="eastAsia"/>
        </w:rPr>
      </w:pPr>
    </w:p>
    <w:p w:rsidR="00D77802" w:rsidRDefault="00D77802" w:rsidP="00D77802">
      <w:pPr>
        <w:ind w:firstLineChars="200" w:firstLine="420"/>
        <w:rPr>
          <w:rFonts w:hint="eastAsia"/>
        </w:rPr>
      </w:pPr>
    </w:p>
    <w:p w:rsidR="00D77802" w:rsidRDefault="00D77802" w:rsidP="00D77802">
      <w:pPr>
        <w:ind w:firstLineChars="200" w:firstLine="420"/>
        <w:rPr>
          <w:rFonts w:hint="eastAsia"/>
        </w:rPr>
      </w:pPr>
    </w:p>
    <w:p w:rsidR="00D77802" w:rsidRDefault="00D77802" w:rsidP="00D77802">
      <w:pPr>
        <w:ind w:firstLineChars="200" w:firstLine="420"/>
        <w:rPr>
          <w:rFonts w:hint="eastAsia"/>
        </w:rPr>
      </w:pPr>
    </w:p>
    <w:p w:rsidR="00D77802" w:rsidRDefault="00D77802" w:rsidP="00D77802">
      <w:pPr>
        <w:ind w:firstLineChars="200" w:firstLine="420"/>
        <w:rPr>
          <w:rFonts w:hint="eastAsia"/>
        </w:rPr>
      </w:pPr>
    </w:p>
    <w:p w:rsidR="00D77802" w:rsidRDefault="00D77802" w:rsidP="00D77802">
      <w:pPr>
        <w:ind w:firstLineChars="200" w:firstLine="420"/>
        <w:rPr>
          <w:rFonts w:hint="eastAsia"/>
        </w:rPr>
      </w:pPr>
    </w:p>
    <w:p w:rsidR="00D77802" w:rsidRDefault="00D77802" w:rsidP="00D77802">
      <w:pPr>
        <w:ind w:firstLineChars="200" w:firstLine="420"/>
        <w:rPr>
          <w:rFonts w:hint="eastAsia"/>
        </w:rPr>
      </w:pPr>
    </w:p>
    <w:p w:rsidR="00D77802" w:rsidRDefault="00D77802" w:rsidP="00D77802">
      <w:pPr>
        <w:ind w:firstLineChars="200" w:firstLine="420"/>
        <w:rPr>
          <w:rFonts w:hint="eastAsia"/>
        </w:rPr>
      </w:pPr>
    </w:p>
    <w:p w:rsidR="00D77802" w:rsidRDefault="00D77802" w:rsidP="00D77802">
      <w:pPr>
        <w:ind w:firstLineChars="200" w:firstLine="420"/>
        <w:rPr>
          <w:rFonts w:hint="eastAsia"/>
        </w:rPr>
      </w:pPr>
    </w:p>
    <w:p w:rsidR="00D77802" w:rsidRDefault="00D77802" w:rsidP="00D77802">
      <w:pPr>
        <w:ind w:firstLineChars="200" w:firstLine="420"/>
        <w:rPr>
          <w:rFonts w:hint="eastAsia"/>
        </w:rPr>
      </w:pPr>
    </w:p>
    <w:p w:rsidR="00D77802" w:rsidRPr="00D77802" w:rsidRDefault="00D77802" w:rsidP="00D77802">
      <w:pPr>
        <w:ind w:firstLineChars="200" w:firstLine="420"/>
        <w:rPr>
          <w:rFonts w:hint="eastAsia"/>
        </w:rPr>
      </w:pPr>
    </w:p>
    <w:sectPr w:rsidR="00D77802" w:rsidRPr="00D77802" w:rsidSect="00646B6A">
      <w:headerReference w:type="even" r:id="rId11"/>
      <w:headerReference w:type="default" r:id="rId12"/>
      <w:footerReference w:type="default" r:id="rId13"/>
      <w:pgSz w:w="11906" w:h="16838"/>
      <w:pgMar w:top="720" w:right="720" w:bottom="720" w:left="720" w:header="170" w:footer="17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49C1" w:rsidRDefault="008249C1" w:rsidP="00DF1E2A">
      <w:pPr>
        <w:rPr>
          <w:rFonts w:hint="eastAsia"/>
        </w:rPr>
      </w:pPr>
      <w:r>
        <w:separator/>
      </w:r>
    </w:p>
  </w:endnote>
  <w:endnote w:type="continuationSeparator" w:id="0">
    <w:p w:rsidR="008249C1" w:rsidRDefault="008249C1" w:rsidP="00DF1E2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997" w:rsidRPr="00263666" w:rsidRDefault="00C92997" w:rsidP="00C92997">
    <w:pPr>
      <w:pStyle w:val="a4"/>
      <w:pBdr>
        <w:top w:val="single" w:sz="24" w:space="1" w:color="9933FF"/>
      </w:pBdr>
      <w:rPr>
        <w:rFonts w:ascii="黑体" w:eastAsia="黑体" w:hint="eastAsia"/>
        <w:b/>
        <w:sz w:val="24"/>
        <w:szCs w:val="24"/>
      </w:rPr>
    </w:pPr>
    <w:r w:rsidRPr="00C92997">
      <w:rPr>
        <w:rFonts w:ascii="黑体" w:eastAsia="黑体" w:hint="eastAsia"/>
        <w:sz w:val="24"/>
        <w:szCs w:val="24"/>
      </w:rPr>
      <w:t>北京诚远信达电子科技有限公司</w:t>
    </w:r>
    <w:r w:rsidR="00263666">
      <w:rPr>
        <w:rFonts w:ascii="黑体" w:eastAsia="黑体" w:hint="eastAsia"/>
        <w:sz w:val="24"/>
        <w:szCs w:val="24"/>
      </w:rPr>
      <w:t xml:space="preserve">                                      </w:t>
    </w:r>
  </w:p>
  <w:p w:rsidR="00C92997" w:rsidRDefault="00C9299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49C1" w:rsidRDefault="008249C1" w:rsidP="00DF1E2A">
      <w:pPr>
        <w:rPr>
          <w:rFonts w:hint="eastAsia"/>
        </w:rPr>
      </w:pPr>
      <w:r>
        <w:separator/>
      </w:r>
    </w:p>
  </w:footnote>
  <w:footnote w:type="continuationSeparator" w:id="0">
    <w:p w:rsidR="008249C1" w:rsidRDefault="008249C1" w:rsidP="00DF1E2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5F9" w:rsidRDefault="00AE45F9">
    <w:pPr>
      <w:pStyle w:val="a3"/>
      <w:rPr>
        <w:rFonts w:hint="eastAsia"/>
      </w:rPr>
    </w:pPr>
  </w:p>
  <w:p w:rsidR="005944CF" w:rsidRDefault="00AE45F9">
    <w:pPr>
      <w:rPr>
        <w:rFonts w:hint="eastAsia"/>
      </w:rPr>
    </w:pPr>
    <w:r>
      <w:rPr>
        <w:rFonts w:hint="eastAsia"/>
        <w:sz w:val="18"/>
        <w:szCs w:val="18"/>
      </w:rPr>
      <w:t>AC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34C" w:rsidRDefault="00C92997" w:rsidP="00E37F87">
    <w:pPr>
      <w:pStyle w:val="a3"/>
      <w:pBdr>
        <w:bottom w:val="single" w:sz="24" w:space="0" w:color="9933FF"/>
      </w:pBdr>
      <w:jc w:val="both"/>
      <w:rPr>
        <w:rFonts w:ascii="黑体" w:eastAsia="黑体" w:hAnsiTheme="majorEastAsia"/>
        <w:b/>
        <w:sz w:val="36"/>
      </w:rPr>
    </w:pPr>
    <w:r>
      <w:rPr>
        <w:rFonts w:ascii="黑体" w:eastAsia="黑体" w:hAnsiTheme="majorEastAsia" w:hint="eastAsia"/>
        <w:b/>
        <w:noProof/>
        <w:sz w:val="3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5857875</wp:posOffset>
          </wp:positionH>
          <wp:positionV relativeFrom="paragraph">
            <wp:posOffset>-73025</wp:posOffset>
          </wp:positionV>
          <wp:extent cx="838200" cy="581025"/>
          <wp:effectExtent l="19050" t="0" r="0" b="0"/>
          <wp:wrapNone/>
          <wp:docPr id="8" name="图片 7" descr="6987_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987_副本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E45F9">
      <w:rPr>
        <w:rFonts w:ascii="黑体" w:eastAsia="黑体" w:hAnsiTheme="majorEastAsia" w:hint="eastAsia"/>
        <w:b/>
        <w:sz w:val="36"/>
      </w:rPr>
      <w:t>AC</w:t>
    </w:r>
    <w:r w:rsidR="000B3FA9" w:rsidRPr="005C0882">
      <w:rPr>
        <w:rFonts w:ascii="黑体" w:eastAsia="黑体" w:hAnsiTheme="majorEastAsia" w:hint="eastAsia"/>
        <w:b/>
        <w:sz w:val="36"/>
      </w:rPr>
      <w:t>/</w:t>
    </w:r>
    <w:r w:rsidR="00BC30D0">
      <w:rPr>
        <w:rFonts w:ascii="黑体" w:eastAsia="黑体" w:hAnsiTheme="majorEastAsia" w:hint="eastAsia"/>
        <w:b/>
        <w:sz w:val="36"/>
      </w:rPr>
      <w:t>DC开板光端机专用电源</w:t>
    </w:r>
    <w:r w:rsidR="00E37F87">
      <w:rPr>
        <w:rFonts w:ascii="黑体" w:eastAsia="黑体" w:hAnsiTheme="majorEastAsia" w:hint="eastAsia"/>
        <w:b/>
        <w:sz w:val="36"/>
      </w:rPr>
      <w:t xml:space="preserve">  </w:t>
    </w:r>
  </w:p>
  <w:p w:rsidR="00DF1E2A" w:rsidRPr="00E37F87" w:rsidRDefault="00C7151D" w:rsidP="00E37F87">
    <w:pPr>
      <w:pStyle w:val="a3"/>
      <w:pBdr>
        <w:bottom w:val="single" w:sz="24" w:space="0" w:color="9933FF"/>
      </w:pBdr>
      <w:jc w:val="both"/>
      <w:rPr>
        <w:rFonts w:ascii="黑体" w:eastAsia="黑体" w:hAnsiTheme="majorEastAsia"/>
        <w:b/>
        <w:sz w:val="36"/>
      </w:rPr>
    </w:pPr>
    <w:r>
      <w:rPr>
        <w:rFonts w:ascii="黑体" w:eastAsia="黑体" w:hAnsiTheme="majorEastAsia" w:hint="eastAsia"/>
        <w:b/>
        <w:sz w:val="32"/>
      </w:rPr>
      <w:t>CL05/48D220/05双输入</w:t>
    </w:r>
    <w:r w:rsidR="000B3FA9" w:rsidRPr="0025234C">
      <w:rPr>
        <w:rFonts w:ascii="黑体" w:eastAsia="黑体" w:hAnsiTheme="majorEastAsia" w:hint="eastAsia"/>
        <w:b/>
        <w:sz w:val="32"/>
      </w:rPr>
      <w:t>系列</w:t>
    </w:r>
    <w:r w:rsidR="00DF1E2A" w:rsidRPr="005C0882">
      <w:rPr>
        <w:rFonts w:ascii="楷体_GB2312" w:eastAsia="楷体_GB2312" w:hint="eastAsia"/>
        <w:sz w:val="21"/>
      </w:rPr>
      <w:ptab w:relativeTo="margin" w:alignment="center" w:leader="none"/>
    </w:r>
    <w:r w:rsidR="00DF1E2A" w:rsidRPr="000B3FA9">
      <w:rPr>
        <w:rFonts w:ascii="楷体_GB2312" w:eastAsia="楷体_GB2312" w:hint="eastAsia"/>
      </w:rPr>
      <w:ptab w:relativeTo="margin" w:alignment="right" w:leader="none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6082" fillcolor="white">
      <v:fill color="white"/>
      <o:colormenu v:ext="edit" fillcolor="#90f" strokecolor="#90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1E2A"/>
    <w:rsid w:val="00011F7E"/>
    <w:rsid w:val="00072961"/>
    <w:rsid w:val="000845AA"/>
    <w:rsid w:val="000B3FA9"/>
    <w:rsid w:val="000D4DDA"/>
    <w:rsid w:val="000D4F79"/>
    <w:rsid w:val="000D5CEF"/>
    <w:rsid w:val="000F6D13"/>
    <w:rsid w:val="001007BF"/>
    <w:rsid w:val="001174CE"/>
    <w:rsid w:val="001201CF"/>
    <w:rsid w:val="0015324F"/>
    <w:rsid w:val="001C16ED"/>
    <w:rsid w:val="001D1C76"/>
    <w:rsid w:val="001D3318"/>
    <w:rsid w:val="00220A61"/>
    <w:rsid w:val="00234892"/>
    <w:rsid w:val="0025234C"/>
    <w:rsid w:val="00263666"/>
    <w:rsid w:val="00286BE8"/>
    <w:rsid w:val="002B1DFC"/>
    <w:rsid w:val="002D0C5E"/>
    <w:rsid w:val="002F57C3"/>
    <w:rsid w:val="00316799"/>
    <w:rsid w:val="00323714"/>
    <w:rsid w:val="00333D53"/>
    <w:rsid w:val="0036699D"/>
    <w:rsid w:val="00386DBB"/>
    <w:rsid w:val="003D06A1"/>
    <w:rsid w:val="00415EFA"/>
    <w:rsid w:val="00423C82"/>
    <w:rsid w:val="00443067"/>
    <w:rsid w:val="00487781"/>
    <w:rsid w:val="00494095"/>
    <w:rsid w:val="004A23E4"/>
    <w:rsid w:val="00524F23"/>
    <w:rsid w:val="00552BB7"/>
    <w:rsid w:val="005602A0"/>
    <w:rsid w:val="005872FC"/>
    <w:rsid w:val="005944CF"/>
    <w:rsid w:val="005C0882"/>
    <w:rsid w:val="005F3E8D"/>
    <w:rsid w:val="00627FCF"/>
    <w:rsid w:val="00630AED"/>
    <w:rsid w:val="00646B6A"/>
    <w:rsid w:val="00663910"/>
    <w:rsid w:val="0068034A"/>
    <w:rsid w:val="00681515"/>
    <w:rsid w:val="006A171B"/>
    <w:rsid w:val="006F56E8"/>
    <w:rsid w:val="00724E40"/>
    <w:rsid w:val="0074731B"/>
    <w:rsid w:val="00780ADB"/>
    <w:rsid w:val="0078205B"/>
    <w:rsid w:val="00797525"/>
    <w:rsid w:val="007B3953"/>
    <w:rsid w:val="0081567C"/>
    <w:rsid w:val="00823894"/>
    <w:rsid w:val="008249C1"/>
    <w:rsid w:val="00882807"/>
    <w:rsid w:val="008B5009"/>
    <w:rsid w:val="008D4A57"/>
    <w:rsid w:val="009052C5"/>
    <w:rsid w:val="0091758E"/>
    <w:rsid w:val="0092386F"/>
    <w:rsid w:val="00925332"/>
    <w:rsid w:val="009811E8"/>
    <w:rsid w:val="009E6EF4"/>
    <w:rsid w:val="00A14D96"/>
    <w:rsid w:val="00A65BED"/>
    <w:rsid w:val="00A87684"/>
    <w:rsid w:val="00AE45F9"/>
    <w:rsid w:val="00B65136"/>
    <w:rsid w:val="00B87461"/>
    <w:rsid w:val="00BA53E1"/>
    <w:rsid w:val="00BC30D0"/>
    <w:rsid w:val="00BC566F"/>
    <w:rsid w:val="00BE7CDE"/>
    <w:rsid w:val="00C14A73"/>
    <w:rsid w:val="00C32EDE"/>
    <w:rsid w:val="00C70E9E"/>
    <w:rsid w:val="00C7151D"/>
    <w:rsid w:val="00C92997"/>
    <w:rsid w:val="00CD1862"/>
    <w:rsid w:val="00CE5DED"/>
    <w:rsid w:val="00CF6402"/>
    <w:rsid w:val="00D23CFE"/>
    <w:rsid w:val="00D32456"/>
    <w:rsid w:val="00D475FE"/>
    <w:rsid w:val="00D77802"/>
    <w:rsid w:val="00D93D00"/>
    <w:rsid w:val="00DA537D"/>
    <w:rsid w:val="00DA7F81"/>
    <w:rsid w:val="00DF1E2A"/>
    <w:rsid w:val="00E37F87"/>
    <w:rsid w:val="00EA0F0F"/>
    <w:rsid w:val="00EB4B15"/>
    <w:rsid w:val="00EC0FBE"/>
    <w:rsid w:val="00F04616"/>
    <w:rsid w:val="00F05613"/>
    <w:rsid w:val="00F15F62"/>
    <w:rsid w:val="00F221D6"/>
    <w:rsid w:val="00F234DF"/>
    <w:rsid w:val="00FA0C40"/>
    <w:rsid w:val="00FF1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 fillcolor="white">
      <v:fill color="white"/>
      <o:colormenu v:ext="edit" fillcolor="#90f" strokecolor="#90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F1E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F1E2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1E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1E2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F1E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F1E2A"/>
    <w:rPr>
      <w:sz w:val="18"/>
      <w:szCs w:val="18"/>
    </w:rPr>
  </w:style>
  <w:style w:type="table" w:styleId="a6">
    <w:name w:val="Table Grid"/>
    <w:basedOn w:val="a1"/>
    <w:uiPriority w:val="59"/>
    <w:rsid w:val="001007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3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25DFEF0-32AC-42E1-B5E8-1F0999012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121</Words>
  <Characters>692</Characters>
  <Application>Microsoft Office Word</Application>
  <DocSecurity>0</DocSecurity>
  <Lines>5</Lines>
  <Paragraphs>1</Paragraphs>
  <ScaleCrop>false</ScaleCrop>
  <Company/>
  <LinksUpToDate>false</LinksUpToDate>
  <CharactersWithSpaces>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xbany</dc:creator>
  <cp:keywords/>
  <dc:description/>
  <cp:lastModifiedBy>xbany</cp:lastModifiedBy>
  <cp:revision>2</cp:revision>
  <cp:lastPrinted>2020-03-01T06:10:00Z</cp:lastPrinted>
  <dcterms:created xsi:type="dcterms:W3CDTF">2020-03-01T06:37:00Z</dcterms:created>
  <dcterms:modified xsi:type="dcterms:W3CDTF">2020-03-01T06:37:00Z</dcterms:modified>
</cp:coreProperties>
</file>